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60A" w:rsidRPr="00AD560A" w:rsidRDefault="00AD560A" w:rsidP="00AD560A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AD560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Відомості про прийняття рішення про надання згоди на вчинення значних правочинів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0" w:type="dxa"/>
          <w:left w:w="10" w:type="dxa"/>
          <w:bottom w:w="10" w:type="dxa"/>
          <w:right w:w="10" w:type="dxa"/>
        </w:tblCellMar>
        <w:tblLook w:val="04A0" w:firstRow="1" w:lastRow="0" w:firstColumn="1" w:lastColumn="0" w:noHBand="0" w:noVBand="1"/>
      </w:tblPr>
      <w:tblGrid>
        <w:gridCol w:w="727"/>
        <w:gridCol w:w="1958"/>
        <w:gridCol w:w="76"/>
        <w:gridCol w:w="2038"/>
        <w:gridCol w:w="2038"/>
        <w:gridCol w:w="3930"/>
        <w:gridCol w:w="3787"/>
      </w:tblGrid>
      <w:tr w:rsidR="00AD560A" w:rsidRPr="004C3617" w:rsidTr="0019301B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560A" w:rsidRPr="004C3617" w:rsidRDefault="00AD560A" w:rsidP="00AD560A">
            <w:pPr>
              <w:spacing w:before="150" w:after="15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bookmarkStart w:id="0" w:name="n2761"/>
            <w:bookmarkEnd w:id="0"/>
            <w:r w:rsidRPr="004C3617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№ з/п</w:t>
            </w:r>
          </w:p>
        </w:tc>
        <w:tc>
          <w:tcPr>
            <w:tcW w:w="69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560A" w:rsidRPr="004C3617" w:rsidRDefault="00AD560A" w:rsidP="00AD560A">
            <w:pPr>
              <w:spacing w:before="150" w:after="15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 w:rsidRPr="004C3617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Дата прийняття рішення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560A" w:rsidRPr="004C3617" w:rsidRDefault="00AD560A" w:rsidP="00AD560A">
            <w:pPr>
              <w:spacing w:before="150" w:after="15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 w:rsidRPr="004C3617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Ринкова вартість майна або послуг, що є предметом правочину (</w:t>
            </w:r>
            <w:proofErr w:type="spellStart"/>
            <w:r w:rsidRPr="004C3617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тис.грн</w:t>
            </w:r>
            <w:proofErr w:type="spellEnd"/>
            <w:r w:rsidRPr="004C3617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560A" w:rsidRPr="004C3617" w:rsidRDefault="00AD560A" w:rsidP="00AD560A">
            <w:pPr>
              <w:spacing w:before="150" w:after="15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 w:rsidRPr="004C3617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Вартість активів емітента за даними останньої річної фінансової звітності (</w:t>
            </w:r>
            <w:proofErr w:type="spellStart"/>
            <w:r w:rsidRPr="004C3617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тис.грн</w:t>
            </w:r>
            <w:proofErr w:type="spellEnd"/>
            <w:r w:rsidRPr="004C3617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1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560A" w:rsidRPr="004C3617" w:rsidRDefault="00AD560A" w:rsidP="00AD560A">
            <w:pPr>
              <w:spacing w:before="150" w:after="15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 w:rsidRPr="004C3617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Співвідношення ринкової вартості майна або послуг, що є предметом правочину, до вартості активів емітента за даними останньої річної фінансової звітності (у відсотках)</w:t>
            </w:r>
          </w:p>
        </w:tc>
        <w:tc>
          <w:tcPr>
            <w:tcW w:w="1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560A" w:rsidRPr="004C3617" w:rsidRDefault="00AD560A" w:rsidP="00AD560A">
            <w:pPr>
              <w:spacing w:before="150" w:after="15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 w:rsidRPr="004C3617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URL-адреса сторінки власного веб-сайту, на якій розміщений витяг з протоколу загальних зборів акціонерів / засідання наглядової ради, на яких/якому прийняте рішення*</w:t>
            </w:r>
          </w:p>
        </w:tc>
      </w:tr>
      <w:tr w:rsidR="00AD560A" w:rsidRPr="004C3617" w:rsidTr="004C3617">
        <w:trPr>
          <w:trHeight w:val="336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560A" w:rsidRPr="004C3617" w:rsidRDefault="00AD560A" w:rsidP="00AD560A">
            <w:pPr>
              <w:spacing w:before="150" w:after="15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 w:rsidRPr="004C3617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69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560A" w:rsidRPr="004C3617" w:rsidRDefault="00AD560A" w:rsidP="00AD560A">
            <w:pPr>
              <w:spacing w:before="150" w:after="15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 w:rsidRPr="004C3617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560A" w:rsidRPr="004C3617" w:rsidRDefault="00AD560A" w:rsidP="00AD560A">
            <w:pPr>
              <w:spacing w:before="150" w:after="15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 w:rsidRPr="004C3617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560A" w:rsidRPr="004C3617" w:rsidRDefault="00AD560A" w:rsidP="00AD560A">
            <w:pPr>
              <w:spacing w:before="150" w:after="15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 w:rsidRPr="004C3617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560A" w:rsidRPr="004C3617" w:rsidRDefault="00AD560A" w:rsidP="00AD560A">
            <w:pPr>
              <w:spacing w:before="150" w:after="15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 w:rsidRPr="004C3617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560A" w:rsidRPr="004C3617" w:rsidRDefault="00AD560A" w:rsidP="00AD560A">
            <w:pPr>
              <w:spacing w:before="150" w:after="15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 w:rsidRPr="004C3617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6</w:t>
            </w:r>
          </w:p>
        </w:tc>
      </w:tr>
      <w:tr w:rsidR="00AD560A" w:rsidRPr="00A23A56" w:rsidTr="004C3617">
        <w:trPr>
          <w:trHeight w:val="211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D560A" w:rsidRPr="004C3617" w:rsidRDefault="0019301B" w:rsidP="0019301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 w:rsidRPr="004C3617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1</w:t>
            </w:r>
            <w:r w:rsidR="004C3617" w:rsidRPr="004C3617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69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D560A" w:rsidRPr="004C3617" w:rsidRDefault="00A23A56" w:rsidP="0019301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27</w:t>
            </w:r>
            <w:r w:rsidR="0019301B" w:rsidRPr="004C3617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.10.2020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D560A" w:rsidRPr="004C3617" w:rsidRDefault="0019301B" w:rsidP="0019301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 w:rsidRPr="004C3617">
              <w:rPr>
                <w:rFonts w:asciiTheme="majorBidi" w:hAnsiTheme="majorBidi" w:cstheme="majorBidi"/>
                <w:sz w:val="20"/>
                <w:szCs w:val="20"/>
                <w:lang w:val="uk-UA"/>
              </w:rPr>
              <w:t>121 000,0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D560A" w:rsidRPr="004C3617" w:rsidRDefault="0019301B" w:rsidP="0019301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 w:rsidRPr="004C3617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486 315,0</w:t>
            </w:r>
          </w:p>
        </w:tc>
        <w:tc>
          <w:tcPr>
            <w:tcW w:w="1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01B" w:rsidRPr="004C3617" w:rsidRDefault="0019301B" w:rsidP="0019301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 w:rsidRPr="004C3617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24,9</w:t>
            </w:r>
          </w:p>
        </w:tc>
        <w:tc>
          <w:tcPr>
            <w:tcW w:w="1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D560A" w:rsidRPr="004C3617" w:rsidRDefault="00A23A56" w:rsidP="0019301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hyperlink r:id="rId4" w:history="1">
              <w:r w:rsidR="0019301B" w:rsidRPr="004C3617">
                <w:rPr>
                  <w:rStyle w:val="a3"/>
                  <w:rFonts w:asciiTheme="majorBidi" w:eastAsia="Times New Roman" w:hAnsiTheme="majorBidi" w:cstheme="majorBidi"/>
                  <w:b/>
                  <w:bCs/>
                  <w:sz w:val="20"/>
                  <w:szCs w:val="20"/>
                  <w:lang w:val="uk-UA" w:eastAsia="ru-RU" w:bidi="ar-BH"/>
                </w:rPr>
                <w:t>https://kvvp.com.ua/?q=fininfo</w:t>
              </w:r>
            </w:hyperlink>
          </w:p>
        </w:tc>
      </w:tr>
      <w:tr w:rsidR="00AD560A" w:rsidRPr="004C3617" w:rsidTr="004C3617">
        <w:trPr>
          <w:trHeight w:val="349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560A" w:rsidRPr="004C3617" w:rsidRDefault="00AD560A" w:rsidP="00AD560A">
            <w:pPr>
              <w:spacing w:before="150" w:after="150" w:line="240" w:lineRule="auto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 w:rsidRPr="004C3617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Зміст інформації:</w:t>
            </w:r>
          </w:p>
        </w:tc>
      </w:tr>
      <w:tr w:rsidR="00AD560A" w:rsidRPr="004C3617" w:rsidTr="0019301B"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301B" w:rsidRPr="004C3617" w:rsidRDefault="00A23A56" w:rsidP="00A23A56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 w:rsidRPr="000C3E8E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2</w:t>
            </w:r>
            <w:r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7</w:t>
            </w:r>
            <w:r w:rsidRPr="000C3E8E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 жовтня 2020 року Наглядовою Радою Публічного акціонерного товариства «Промислово-виробниче підприємство «Кривбасвибухпром» (протокол № 1</w:t>
            </w:r>
            <w:r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1</w:t>
            </w:r>
            <w:r w:rsidRPr="000C3E8E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 від 2</w:t>
            </w:r>
            <w:r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7</w:t>
            </w:r>
            <w:r w:rsidRPr="000C3E8E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.10.2020 р.) </w:t>
            </w:r>
            <w:r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надано згоду на </w:t>
            </w:r>
            <w:r w:rsidRPr="000C3E8E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вчинення значн</w:t>
            </w:r>
            <w:r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ого </w:t>
            </w:r>
            <w:r w:rsidRPr="000C3E8E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правочин</w:t>
            </w:r>
            <w:r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у </w:t>
            </w:r>
            <w:r w:rsidRPr="000C3E8E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щодо</w:t>
            </w:r>
            <w:r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 закупівлі </w:t>
            </w:r>
            <w:r w:rsidRPr="00651472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нітрату амонію (аміачної селітри)</w:t>
            </w:r>
            <w:r w:rsidRPr="000C3E8E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 на суму </w:t>
            </w:r>
            <w:r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121</w:t>
            </w:r>
            <w:r w:rsidRPr="000C3E8E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 000,0 тис. грн. Вартість активів ПАТ «ПВП «Кривбасвибухпром» за даними останньої річної фінансової звітності становить 486 315,0 тис. грн. Співвідношення ринкової вартості майна або послуг, що є предметом правочину, до вартості активів емітента за даними останньої річної фінансової звітності (у відсотках) складає </w:t>
            </w:r>
            <w:r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24</w:t>
            </w:r>
            <w:r w:rsidRPr="000C3E8E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,</w:t>
            </w:r>
            <w:r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9</w:t>
            </w:r>
            <w:r w:rsidRPr="000C3E8E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%. </w:t>
            </w:r>
            <w:r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На засіданні Наглядової ради були присутні 2 членів із 2, таким чином Наглядова рада має кворум. Загальна кількість голосів, що проголосували "За" - 2, "Проти" - 0, "Утрималися" - 0.</w:t>
            </w:r>
          </w:p>
        </w:tc>
      </w:tr>
      <w:tr w:rsidR="004C3617" w:rsidRPr="00A23A56" w:rsidTr="004C4C86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617" w:rsidRPr="004C3617" w:rsidRDefault="004C3617" w:rsidP="004C361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 w:rsidRPr="004C3617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2.</w:t>
            </w:r>
          </w:p>
        </w:tc>
        <w:tc>
          <w:tcPr>
            <w:tcW w:w="6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617" w:rsidRPr="004C3617" w:rsidRDefault="004C3617" w:rsidP="00A23A5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 w:rsidRPr="004C3617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2</w:t>
            </w:r>
            <w:r w:rsidR="00A23A56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7</w:t>
            </w:r>
            <w:r w:rsidRPr="004C3617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.10.2020</w:t>
            </w:r>
          </w:p>
        </w:tc>
        <w:tc>
          <w:tcPr>
            <w:tcW w:w="72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617" w:rsidRPr="004C3617" w:rsidRDefault="004C3617" w:rsidP="004C361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 w:rsidRPr="004C3617">
              <w:rPr>
                <w:rFonts w:asciiTheme="majorBidi" w:hAnsiTheme="majorBidi" w:cstheme="majorBidi"/>
                <w:sz w:val="20"/>
                <w:szCs w:val="20"/>
                <w:lang w:val="uk-UA"/>
              </w:rPr>
              <w:t>121 000,0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617" w:rsidRPr="004C3617" w:rsidRDefault="004C3617" w:rsidP="004C361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 w:rsidRPr="004C3617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486 315,0</w:t>
            </w:r>
          </w:p>
        </w:tc>
        <w:tc>
          <w:tcPr>
            <w:tcW w:w="1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617" w:rsidRPr="004C3617" w:rsidRDefault="004C3617" w:rsidP="004C361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 w:rsidRPr="004C3617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24,9</w:t>
            </w:r>
          </w:p>
        </w:tc>
        <w:tc>
          <w:tcPr>
            <w:tcW w:w="1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617" w:rsidRPr="004C3617" w:rsidRDefault="00A23A56" w:rsidP="004C361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hyperlink r:id="rId5" w:history="1">
              <w:r w:rsidR="004C3617" w:rsidRPr="004C3617">
                <w:rPr>
                  <w:rStyle w:val="a3"/>
                  <w:rFonts w:asciiTheme="majorBidi" w:eastAsia="Times New Roman" w:hAnsiTheme="majorBidi" w:cstheme="majorBidi"/>
                  <w:b/>
                  <w:bCs/>
                  <w:sz w:val="20"/>
                  <w:szCs w:val="20"/>
                  <w:lang w:val="uk-UA" w:eastAsia="ru-RU" w:bidi="ar-BH"/>
                </w:rPr>
                <w:t>https://kvvp.com.ua/?q=fininfo</w:t>
              </w:r>
            </w:hyperlink>
          </w:p>
        </w:tc>
      </w:tr>
      <w:tr w:rsidR="0019301B" w:rsidRPr="004C3617" w:rsidTr="0019301B"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301B" w:rsidRPr="004C3617" w:rsidRDefault="004C3617" w:rsidP="00AD560A">
            <w:pPr>
              <w:spacing w:before="150" w:after="150" w:line="240" w:lineRule="auto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 w:rsidRPr="004C3617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Зміст інформації:</w:t>
            </w:r>
          </w:p>
        </w:tc>
      </w:tr>
      <w:tr w:rsidR="0019301B" w:rsidRPr="004C3617" w:rsidTr="0019301B"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301B" w:rsidRPr="004C3617" w:rsidRDefault="00A23A56" w:rsidP="00A23A56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 w:rsidRPr="000C3E8E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2</w:t>
            </w:r>
            <w:r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7</w:t>
            </w:r>
            <w:r w:rsidRPr="000C3E8E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 жовтня 2020 року Наглядовою Радою Публічного акціонерного товариства «Промислово-виробниче підприємство «Кривбасвибухпром» (протокол № 10 від 26.10.2020 р.) </w:t>
            </w:r>
            <w:r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надано згоду на </w:t>
            </w:r>
            <w:r w:rsidRPr="000C3E8E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вчинення значн</w:t>
            </w:r>
            <w:r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ого </w:t>
            </w:r>
            <w:r w:rsidRPr="000C3E8E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правочин</w:t>
            </w:r>
            <w:r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у </w:t>
            </w:r>
            <w:bookmarkStart w:id="1" w:name="_GoBack"/>
            <w:bookmarkEnd w:id="1"/>
            <w:r w:rsidRPr="000C3E8E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щодо </w:t>
            </w:r>
            <w:r w:rsidRPr="00651472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розміщення в банках України грошових коштів на умовах банківського вкладу (депозиту)</w:t>
            </w:r>
            <w:r w:rsidRPr="000C3E8E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 на суму </w:t>
            </w:r>
            <w:r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121</w:t>
            </w:r>
            <w:r w:rsidRPr="000C3E8E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 000,0 тис. грн. Вартість активів ПАТ «ПВП «Кривбасвибухпром» за даними останньої річної фінансової звітності становить 486 315,0 тис. грн. Співвідношення ринкової вартості майна або послуг, що є предметом правочину, до вартості активів емітента за даними останньої річної фінансової звітності (у відсотках) складає </w:t>
            </w:r>
            <w:r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24</w:t>
            </w:r>
            <w:r w:rsidRPr="000C3E8E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,</w:t>
            </w:r>
            <w:r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9</w:t>
            </w:r>
            <w:r w:rsidRPr="000C3E8E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%. </w:t>
            </w:r>
            <w:r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На засіданні Наглядової ради були присутні 2 членів із 2, таким чином Наглядова рада має кворум. Загальна кількість голосів, що проголосували "За" - 2, "Проти" - 0, "Утрималися" - 0.</w:t>
            </w:r>
          </w:p>
        </w:tc>
      </w:tr>
    </w:tbl>
    <w:p w:rsidR="00AD560A" w:rsidRPr="00AD560A" w:rsidRDefault="00AD560A" w:rsidP="00AD560A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bookmarkStart w:id="2" w:name="n2763"/>
      <w:bookmarkEnd w:id="2"/>
      <w:r w:rsidRPr="00AD560A">
        <w:rPr>
          <w:rFonts w:ascii="Times New Roman" w:eastAsia="Times New Roman" w:hAnsi="Times New Roman" w:cs="Times New Roman"/>
          <w:color w:val="333333"/>
          <w:sz w:val="20"/>
          <w:szCs w:val="20"/>
          <w:lang w:val="uk-UA" w:eastAsia="ru-RU"/>
        </w:rPr>
        <w:t>__________</w:t>
      </w:r>
      <w:r w:rsidRPr="00AD560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br/>
      </w:r>
      <w:r w:rsidRPr="00AD560A">
        <w:rPr>
          <w:rFonts w:ascii="Times New Roman" w:eastAsia="Times New Roman" w:hAnsi="Times New Roman" w:cs="Times New Roman"/>
          <w:color w:val="333333"/>
          <w:sz w:val="20"/>
          <w:szCs w:val="20"/>
          <w:lang w:val="uk-UA" w:eastAsia="ru-RU"/>
        </w:rPr>
        <w:t>* Заповнюють публічні акціонерні товариства.</w:t>
      </w:r>
    </w:p>
    <w:p w:rsidR="00F7531E" w:rsidRPr="00AD560A" w:rsidRDefault="00F7531E">
      <w:pPr>
        <w:rPr>
          <w:lang w:val="uk-UA"/>
        </w:rPr>
      </w:pPr>
    </w:p>
    <w:sectPr w:rsidR="00F7531E" w:rsidRPr="00AD560A" w:rsidSect="0019301B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A5B"/>
    <w:rsid w:val="000C3E8E"/>
    <w:rsid w:val="000F5496"/>
    <w:rsid w:val="0019301B"/>
    <w:rsid w:val="00405733"/>
    <w:rsid w:val="004C3617"/>
    <w:rsid w:val="004E5B07"/>
    <w:rsid w:val="00A13A5B"/>
    <w:rsid w:val="00A23A56"/>
    <w:rsid w:val="00AA0292"/>
    <w:rsid w:val="00AD560A"/>
    <w:rsid w:val="00F7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E442EF-2C6D-499C-9AEC-05B53BE9B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AD5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rsid w:val="00AD5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AD560A"/>
  </w:style>
  <w:style w:type="paragraph" w:customStyle="1" w:styleId="rvps12">
    <w:name w:val="rvps12"/>
    <w:basedOn w:val="a"/>
    <w:rsid w:val="00AD5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AD560A"/>
  </w:style>
  <w:style w:type="character" w:customStyle="1" w:styleId="rvts82">
    <w:name w:val="rvts82"/>
    <w:basedOn w:val="a0"/>
    <w:rsid w:val="00AD560A"/>
  </w:style>
  <w:style w:type="character" w:styleId="a3">
    <w:name w:val="Hyperlink"/>
    <w:basedOn w:val="a0"/>
    <w:uiPriority w:val="99"/>
    <w:unhideWhenUsed/>
    <w:rsid w:val="0019301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687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898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51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16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vvp.com.ua/?q=fininfo" TargetMode="External"/><Relationship Id="rId4" Type="http://schemas.openxmlformats.org/officeDocument/2006/relationships/hyperlink" Target="https://kvvp.com.ua/?q=finin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Талдыкин Артем Владимирович</dc:creator>
  <cp:keywords/>
  <dc:description/>
  <cp:lastModifiedBy>Талдыкин Артем Владимирович</cp:lastModifiedBy>
  <cp:revision>6</cp:revision>
  <dcterms:created xsi:type="dcterms:W3CDTF">2020-10-23T12:09:00Z</dcterms:created>
  <dcterms:modified xsi:type="dcterms:W3CDTF">2020-10-26T15:00:00Z</dcterms:modified>
</cp:coreProperties>
</file>